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2D" w:rsidRDefault="004A332D" w:rsidP="004A332D">
      <w:pPr>
        <w:tabs>
          <w:tab w:val="left" w:pos="0"/>
        </w:tabs>
        <w:spacing w:after="0"/>
        <w:jc w:val="center"/>
        <w:rPr>
          <w:rFonts w:ascii="BookmanC" w:eastAsiaTheme="majorEastAsia" w:hAnsi="BookmanC" w:cs="Times New Roman"/>
          <w:b/>
          <w:sz w:val="36"/>
          <w:szCs w:val="36"/>
        </w:rPr>
      </w:pPr>
      <w:r w:rsidRPr="006B0113">
        <w:rPr>
          <w:rFonts w:ascii="BookmanC" w:eastAsiaTheme="majorEastAsia" w:hAnsi="BookmanC" w:cs="Times New Roman"/>
          <w:b/>
          <w:sz w:val="36"/>
          <w:szCs w:val="36"/>
        </w:rPr>
        <w:t>ТИХООКЕАНСКАЯ ВЫСШАЯ ШКОЛА</w:t>
      </w:r>
    </w:p>
    <w:p w:rsidR="004A332D" w:rsidRDefault="004A332D" w:rsidP="004A332D">
      <w:pPr>
        <w:tabs>
          <w:tab w:val="left" w:pos="0"/>
        </w:tabs>
        <w:spacing w:after="0"/>
        <w:jc w:val="center"/>
      </w:pPr>
      <w:r w:rsidRPr="006B0113">
        <w:rPr>
          <w:rFonts w:ascii="BookmanC" w:eastAsiaTheme="majorEastAsia" w:hAnsi="BookmanC" w:cs="Times New Roman"/>
          <w:b/>
          <w:sz w:val="36"/>
          <w:szCs w:val="36"/>
        </w:rPr>
        <w:t>ЭКОНОМИКИ И УПРАВЛЕНИЯ</w:t>
      </w:r>
    </w:p>
    <w:p w:rsidR="004A332D" w:rsidRPr="00331A6C" w:rsidRDefault="004A332D" w:rsidP="004A332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31A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Л</w:t>
      </w:r>
      <w:r w:rsidRPr="00331A6C">
        <w:rPr>
          <w:rFonts w:ascii="Times New Roman" w:hAnsi="Times New Roman" w:cs="Times New Roman"/>
          <w:color w:val="auto"/>
          <w:sz w:val="24"/>
          <w:szCs w:val="24"/>
        </w:rPr>
        <w:t>ицензия на образ</w:t>
      </w:r>
      <w:r>
        <w:rPr>
          <w:rFonts w:ascii="Times New Roman" w:hAnsi="Times New Roman" w:cs="Times New Roman"/>
          <w:color w:val="auto"/>
          <w:sz w:val="24"/>
          <w:szCs w:val="24"/>
        </w:rPr>
        <w:t>овательную деятельность серия 27Л01 № 0001514</w:t>
      </w:r>
      <w:r w:rsidRPr="00331A6C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auto"/>
          <w:sz w:val="24"/>
          <w:szCs w:val="24"/>
        </w:rPr>
        <w:t>18.08.</w:t>
      </w:r>
      <w:r w:rsidRPr="00331A6C">
        <w:rPr>
          <w:rFonts w:ascii="Times New Roman" w:hAnsi="Times New Roman" w:cs="Times New Roman"/>
          <w:color w:val="auto"/>
          <w:sz w:val="24"/>
          <w:szCs w:val="24"/>
        </w:rPr>
        <w:t>201</w:t>
      </w:r>
      <w:r>
        <w:rPr>
          <w:rFonts w:ascii="Times New Roman" w:hAnsi="Times New Roman" w:cs="Times New Roman"/>
          <w:color w:val="auto"/>
          <w:sz w:val="24"/>
          <w:szCs w:val="24"/>
        </w:rPr>
        <w:t>6г. (бессрочная</w:t>
      </w:r>
      <w:r w:rsidRPr="00331A6C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744FF2" w:rsidRPr="00275BAA" w:rsidRDefault="00744FF2" w:rsidP="00F4559F">
      <w:pPr>
        <w:pStyle w:val="1"/>
        <w:spacing w:before="0"/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</w:p>
    <w:p w:rsidR="00DF3CF8" w:rsidRDefault="00DF3CF8" w:rsidP="00F4559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</w:pPr>
    </w:p>
    <w:p w:rsidR="007B5325" w:rsidRPr="00F4559F" w:rsidRDefault="00DF3CF8" w:rsidP="00DF3CF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t>14</w:t>
      </w:r>
      <w:r w:rsidR="007B5325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t xml:space="preserve"> </w:t>
      </w:r>
      <w:r w:rsidR="00790217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t>марта 2018г. г.</w:t>
      </w:r>
      <w:r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t xml:space="preserve"> Хабаровск</w:t>
      </w:r>
    </w:p>
    <w:p w:rsidR="00331A6C" w:rsidRDefault="00331A6C" w:rsidP="00F033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559F" w:rsidRDefault="006F4141" w:rsidP="00DF3CF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6F4141">
        <w:rPr>
          <w:rFonts w:ascii="Times New Roman" w:hAnsi="Times New Roman" w:cs="Times New Roman"/>
          <w:b/>
          <w:color w:val="auto"/>
        </w:rPr>
        <w:t>«</w:t>
      </w:r>
      <w:r w:rsidR="00F4559F">
        <w:rPr>
          <w:rFonts w:ascii="Times New Roman" w:hAnsi="Times New Roman" w:cs="Times New Roman"/>
          <w:b/>
          <w:color w:val="auto"/>
        </w:rPr>
        <w:t>УЧЕТ ОСНОВНЫХ СРЕДСТВ В ГОСУДАРСТВЕННЫХ (МУНИЦИПАЛЬНЫХ) УЧРЕЖДЕНИЯХ</w:t>
      </w:r>
      <w:r w:rsidR="00DF3CF8">
        <w:rPr>
          <w:rFonts w:ascii="Times New Roman" w:hAnsi="Times New Roman" w:cs="Times New Roman"/>
          <w:b/>
          <w:color w:val="auto"/>
        </w:rPr>
        <w:t xml:space="preserve"> В 2018 ГОДУ</w:t>
      </w:r>
      <w:r w:rsidR="00F4559F">
        <w:rPr>
          <w:rFonts w:ascii="Times New Roman" w:hAnsi="Times New Roman" w:cs="Times New Roman"/>
          <w:b/>
          <w:color w:val="auto"/>
        </w:rPr>
        <w:t xml:space="preserve">. </w:t>
      </w:r>
    </w:p>
    <w:p w:rsidR="00296720" w:rsidRDefault="00F4559F" w:rsidP="00F4559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ПРАКТИКА ПРИМЕНЕНИЯ ФЕДЕРАЛЬНЫХ СТАНДАРТОВ</w:t>
      </w:r>
      <w:r w:rsidR="006F4141" w:rsidRPr="006F4141">
        <w:rPr>
          <w:rFonts w:ascii="Times New Roman" w:hAnsi="Times New Roman" w:cs="Times New Roman"/>
          <w:b/>
          <w:color w:val="auto"/>
        </w:rPr>
        <w:t>»</w:t>
      </w:r>
    </w:p>
    <w:p w:rsidR="00810652" w:rsidRPr="00810652" w:rsidRDefault="00810652" w:rsidP="00810652"/>
    <w:p w:rsidR="00F033CB" w:rsidRDefault="00F033CB" w:rsidP="00F033C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A6C">
        <w:rPr>
          <w:rFonts w:ascii="Times New Roman" w:hAnsi="Times New Roman" w:cs="Times New Roman"/>
          <w:i/>
          <w:sz w:val="28"/>
          <w:szCs w:val="28"/>
          <w:u w:val="single"/>
        </w:rPr>
        <w:t xml:space="preserve">Семинар будет актуален для всех учреждений государственного сектора – </w:t>
      </w:r>
      <w:r w:rsidRPr="00744FF2">
        <w:rPr>
          <w:rFonts w:ascii="Times New Roman" w:hAnsi="Times New Roman" w:cs="Times New Roman"/>
          <w:b/>
          <w:i/>
          <w:sz w:val="28"/>
          <w:szCs w:val="28"/>
          <w:u w:val="single"/>
        </w:rPr>
        <w:t>бюджетных, автономных и казенных, а также для органов государственной власти и управления</w:t>
      </w:r>
      <w:r w:rsidRPr="00331A6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331A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4141" w:rsidRDefault="006F4141" w:rsidP="0029672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</w:p>
    <w:p w:rsidR="00296720" w:rsidRDefault="00296720" w:rsidP="00810652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 И ВЕДУЩИЙ:</w:t>
      </w:r>
      <w:r w:rsidRPr="0033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ОПАЛЬСКИЙ АЛЕКСАНДР ЮРЬЕВИЧ (</w:t>
      </w:r>
      <w:proofErr w:type="spellStart"/>
      <w:r w:rsidRPr="0033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33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33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осква</w:t>
      </w:r>
      <w:proofErr w:type="spellEnd"/>
      <w:r w:rsidRPr="0033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– </w:t>
      </w:r>
      <w:r w:rsidRPr="00331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кафедры учета, анализа и аудита Московского государственного университета (МГУ), ведущий аудитор ООО «Холдинг «Аудит Бизнес Консалтинг», аттестованный преподаватель Института профессиональных бухгалтеров России по программам «Профессиональный бухгалтер бюджетных учреждений», «Бухгалтерский учет в бюджетных учреждениях», автор книг и статей, посвященных бухгалтерскому учету и отче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в бюджетных учреждениях.</w:t>
      </w:r>
    </w:p>
    <w:p w:rsidR="00296720" w:rsidRPr="00275BAA" w:rsidRDefault="00296720" w:rsidP="0029672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F3CF8" w:rsidRDefault="00DF3CF8" w:rsidP="0029672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6720" w:rsidRDefault="00076087" w:rsidP="0029672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КОНТАНКТНАЯ </w:t>
      </w:r>
      <w:r w:rsidR="001733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ИНФОРМАЦИЯ</w:t>
      </w:r>
      <w:r w:rsidR="00296720" w:rsidRPr="008106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F3CF8" w:rsidRPr="00810652" w:rsidRDefault="00DF3CF8" w:rsidP="0029672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7F6E" w:rsidRPr="00810652" w:rsidRDefault="000E7F6E" w:rsidP="000E7F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 xml:space="preserve">Заявки принимаются по эл. почте: </w:t>
      </w:r>
      <w:hyperlink r:id="rId7" w:history="1">
        <w:r w:rsidRPr="006B0113">
          <w:rPr>
            <w:rFonts w:ascii="Times New Roman" w:hAnsi="Times New Roman" w:cs="Times New Roman"/>
            <w:b/>
            <w:sz w:val="28"/>
            <w:szCs w:val="28"/>
          </w:rPr>
          <w:t>tvsheu@mail.ru</w:t>
        </w:r>
      </w:hyperlink>
      <w:r>
        <w:t xml:space="preserve"> </w:t>
      </w:r>
      <w:r w:rsidRPr="00810652">
        <w:rPr>
          <w:rFonts w:ascii="Times New Roman" w:hAnsi="Times New Roman" w:cs="Times New Roman"/>
          <w:sz w:val="28"/>
          <w:szCs w:val="28"/>
        </w:rPr>
        <w:t xml:space="preserve">или по факсу </w:t>
      </w:r>
      <w:r w:rsidRPr="00810652">
        <w:rPr>
          <w:rFonts w:ascii="Times New Roman" w:hAnsi="Times New Roman" w:cs="Times New Roman"/>
          <w:b/>
          <w:sz w:val="28"/>
          <w:szCs w:val="28"/>
        </w:rPr>
        <w:t>(4212) 70-42-12</w:t>
      </w:r>
      <w:r w:rsidRPr="0081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F6E" w:rsidRPr="00275BAA" w:rsidRDefault="000E7F6E" w:rsidP="000E7F6E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E7F6E" w:rsidRPr="00810652" w:rsidRDefault="000E7F6E" w:rsidP="000E7F6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  <w:r w:rsidRPr="00810652">
        <w:rPr>
          <w:rFonts w:ascii="Times New Roman" w:hAnsi="Times New Roman" w:cs="Times New Roman"/>
          <w:b/>
          <w:sz w:val="28"/>
          <w:szCs w:val="28"/>
        </w:rPr>
        <w:t>(421</w:t>
      </w:r>
      <w:r>
        <w:rPr>
          <w:rFonts w:ascii="Times New Roman" w:hAnsi="Times New Roman" w:cs="Times New Roman"/>
          <w:b/>
          <w:sz w:val="28"/>
          <w:szCs w:val="28"/>
        </w:rPr>
        <w:t>2) 70-42-12, 70-29-18, 70-10-32</w:t>
      </w:r>
    </w:p>
    <w:p w:rsidR="00296720" w:rsidRPr="00456559" w:rsidRDefault="00296720" w:rsidP="0029672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6720" w:rsidRPr="00810652" w:rsidRDefault="00296720" w:rsidP="0029672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652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="00A43AFF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7B5325">
        <w:rPr>
          <w:rFonts w:ascii="Times New Roman" w:hAnsi="Times New Roman" w:cs="Times New Roman"/>
          <w:b/>
          <w:sz w:val="28"/>
          <w:szCs w:val="28"/>
        </w:rPr>
        <w:t>5 400,00</w:t>
      </w:r>
      <w:r w:rsidRPr="00810652">
        <w:rPr>
          <w:rFonts w:ascii="Times New Roman" w:hAnsi="Times New Roman" w:cs="Times New Roman"/>
          <w:b/>
          <w:sz w:val="28"/>
          <w:szCs w:val="28"/>
        </w:rPr>
        <w:t xml:space="preserve"> рублей за</w:t>
      </w:r>
      <w:r w:rsidR="007B5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AFF">
        <w:rPr>
          <w:rFonts w:ascii="Times New Roman" w:hAnsi="Times New Roman" w:cs="Times New Roman"/>
          <w:b/>
          <w:sz w:val="28"/>
          <w:szCs w:val="28"/>
        </w:rPr>
        <w:t xml:space="preserve">одного слушателя </w:t>
      </w:r>
      <w:r w:rsidRPr="0081065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B5325">
        <w:rPr>
          <w:rFonts w:ascii="Times New Roman" w:hAnsi="Times New Roman" w:cs="Times New Roman"/>
          <w:b/>
          <w:sz w:val="28"/>
          <w:szCs w:val="28"/>
        </w:rPr>
        <w:t>в стоимость включены: раздаточный материал, комплексный обед, кофе-брейк</w:t>
      </w:r>
      <w:r w:rsidRPr="00810652">
        <w:rPr>
          <w:rFonts w:ascii="Times New Roman" w:hAnsi="Times New Roman" w:cs="Times New Roman"/>
          <w:b/>
          <w:sz w:val="28"/>
          <w:szCs w:val="28"/>
        </w:rPr>
        <w:t>).</w:t>
      </w:r>
    </w:p>
    <w:p w:rsidR="00193910" w:rsidRPr="00456559" w:rsidRDefault="00193910" w:rsidP="0029672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4FF2" w:rsidRDefault="00296720" w:rsidP="0029672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652">
        <w:rPr>
          <w:rFonts w:ascii="Times New Roman" w:hAnsi="Times New Roman" w:cs="Times New Roman"/>
          <w:b/>
          <w:sz w:val="28"/>
          <w:szCs w:val="28"/>
        </w:rPr>
        <w:t xml:space="preserve">При отсутствии возможности оплаты до проведения курсов допускается </w:t>
      </w:r>
      <w:r w:rsidR="00193910">
        <w:rPr>
          <w:rFonts w:ascii="Times New Roman" w:hAnsi="Times New Roman" w:cs="Times New Roman"/>
          <w:b/>
          <w:sz w:val="28"/>
          <w:szCs w:val="28"/>
        </w:rPr>
        <w:t>участие по гарантийному письму.</w:t>
      </w:r>
    </w:p>
    <w:p w:rsidR="00275BAA" w:rsidRPr="00275BAA" w:rsidRDefault="00275BAA" w:rsidP="0029672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B5325" w:rsidRPr="00DF3CF8" w:rsidRDefault="00744FF2" w:rsidP="00DF3CF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CF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7B5325" w:rsidRPr="00DF3CF8">
        <w:rPr>
          <w:rFonts w:ascii="Times New Roman" w:hAnsi="Times New Roman" w:cs="Times New Roman"/>
          <w:b/>
          <w:sz w:val="28"/>
          <w:szCs w:val="28"/>
        </w:rPr>
        <w:t>:</w:t>
      </w:r>
      <w:r w:rsidR="00DF3C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5325" w:rsidRPr="00DF3CF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7B5325" w:rsidRPr="00DF3CF8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="007B5325" w:rsidRPr="00DF3CF8">
        <w:rPr>
          <w:rFonts w:ascii="Times New Roman" w:hAnsi="Times New Roman" w:cs="Times New Roman"/>
          <w:b/>
          <w:sz w:val="28"/>
          <w:szCs w:val="28"/>
        </w:rPr>
        <w:t>абаровск</w:t>
      </w:r>
      <w:proofErr w:type="spellEnd"/>
      <w:r w:rsidR="007B5325" w:rsidRPr="00DF3CF8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275BAA" w:rsidRPr="00DF3CF8">
        <w:rPr>
          <w:rFonts w:ascii="Times New Roman" w:hAnsi="Times New Roman" w:cs="Times New Roman"/>
          <w:b/>
          <w:sz w:val="28"/>
          <w:szCs w:val="28"/>
        </w:rPr>
        <w:t>Тургенева, 55, Тихоокеанская высшая школа экономики и управления</w:t>
      </w:r>
    </w:p>
    <w:p w:rsidR="00DF3CF8" w:rsidRDefault="00DF3CF8" w:rsidP="00A935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6720" w:rsidRDefault="00296720" w:rsidP="00A935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106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окончании обучения выдается </w:t>
      </w:r>
      <w:r w:rsidRPr="008106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удостоверение о повышении квалификации.</w:t>
      </w:r>
    </w:p>
    <w:p w:rsidR="00DF3CF8" w:rsidRDefault="00DF3CF8" w:rsidP="00A935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F3CF8" w:rsidRDefault="00DF3CF8" w:rsidP="00A935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F3CF8" w:rsidRDefault="00DF3CF8" w:rsidP="00A935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F3CF8" w:rsidRPr="00810652" w:rsidRDefault="00DF3CF8" w:rsidP="00A935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3CF8" w:rsidRDefault="00DF3CF8" w:rsidP="00193910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A6C" w:rsidRDefault="00810652" w:rsidP="00193910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56559" w:rsidRPr="00DF3CF8" w:rsidRDefault="00DF3CF8" w:rsidP="00DF3CF8">
      <w:pPr>
        <w:ind w:left="426" w:firstLine="141"/>
        <w:jc w:val="both"/>
      </w:pPr>
      <w:r>
        <w:t>С 1 января 2018 года вступили в силу 5 Федеральных стандартов учета, которые должны применяться всеми учреждениями государственного сектора. У</w:t>
      </w:r>
      <w:r w:rsidRPr="00DF3CF8">
        <w:t xml:space="preserve">чреждения должны применять положения Федерального стандарта «Основные средства» (приказ Минфина РФ от 31.12.2016 № 257н). В рамках семинара будут рассмотрены особенности учета новых (принятых после 1 января 2018 года) основных средств, а также порядок применения Стандарта </w:t>
      </w:r>
      <w:proofErr w:type="gramStart"/>
      <w:r w:rsidRPr="00DF3CF8">
        <w:t>к</w:t>
      </w:r>
      <w:proofErr w:type="gramEnd"/>
      <w:r w:rsidRPr="00DF3CF8">
        <w:t xml:space="preserve"> </w:t>
      </w:r>
      <w:proofErr w:type="gramStart"/>
      <w:r w:rsidRPr="00DF3CF8">
        <w:t>старым</w:t>
      </w:r>
      <w:proofErr w:type="gramEnd"/>
      <w:r w:rsidRPr="00DF3CF8">
        <w:t xml:space="preserve"> (принятым к учету до 1 января 2018 года) основным средствам (письмо Минфина РФ от 31.12.2017 № 02-07-07/79257). Вместе с обзором операций, на семинаре уделяется внимание изменениям общего порядка формирования инвентарных объектов основных средств, требованиям обновленного Общероссийского классификатора основных фондов </w:t>
      </w:r>
      <w:proofErr w:type="gramStart"/>
      <w:r w:rsidRPr="00DF3CF8">
        <w:t>ОК</w:t>
      </w:r>
      <w:proofErr w:type="gramEnd"/>
      <w:r w:rsidRPr="00DF3CF8">
        <w:t xml:space="preserve"> 013-2014 (СНС 2008), а также особенностям документального оформления операций с основными средствами в свете Приказа Минфина РФ от 30.03.2015г. № 52н. Семинар актуален для всех типов учреждений: бюджетных, автономных и казенных, а также для органов власти.</w:t>
      </w:r>
    </w:p>
    <w:p w:rsidR="00456559" w:rsidRPr="00F753BA" w:rsidRDefault="00456559" w:rsidP="00F753BA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b/>
          <w:sz w:val="24"/>
          <w:szCs w:val="24"/>
        </w:rPr>
        <w:t xml:space="preserve">Место и роль Федеральных стандартов в системе регулирования бюджетного учета в 2018 году. </w:t>
      </w:r>
      <w:r w:rsidRPr="00F753BA">
        <w:rPr>
          <w:rFonts w:ascii="Times New Roman" w:hAnsi="Times New Roman" w:cs="Times New Roman"/>
          <w:sz w:val="24"/>
          <w:szCs w:val="24"/>
        </w:rPr>
        <w:t xml:space="preserve">Порядок одновременного применения правил Инструкций по бюджетному учету и положений Стандартов; действия бухгалтера в случае выявления противоречий между Инструкциями и Федеральными стандартами </w:t>
      </w:r>
    </w:p>
    <w:p w:rsidR="00456559" w:rsidRPr="00F753BA" w:rsidRDefault="00456559" w:rsidP="00F753B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F3CF8" w:rsidRPr="00DF3CF8" w:rsidRDefault="00DF3CF8" w:rsidP="00DF3CF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CF8">
        <w:rPr>
          <w:rFonts w:ascii="Times New Roman" w:hAnsi="Times New Roman" w:cs="Times New Roman"/>
          <w:b/>
          <w:sz w:val="24"/>
          <w:szCs w:val="24"/>
        </w:rPr>
        <w:t>Порядок отнесения нефинансовых активов к основным средствам и их группировка в 2018 году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>Порядок признания объектов нефинансовых активов в составе основных сре</w:t>
      </w:r>
      <w:proofErr w:type="gramStart"/>
      <w:r w:rsidRPr="00DF3CF8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F3CF8">
        <w:rPr>
          <w:rFonts w:ascii="Times New Roman" w:hAnsi="Times New Roman" w:cs="Times New Roman"/>
          <w:sz w:val="24"/>
          <w:szCs w:val="24"/>
        </w:rPr>
        <w:t xml:space="preserve">оответствии с требованиями Федеральных стандартов; оценка экономических выгод и полезного потенциала, заключенных в активах; особенности учета объектов, не приносящих экономических выгод и не имеющих полезного потенциала на </w:t>
      </w:r>
      <w:proofErr w:type="spellStart"/>
      <w:r w:rsidRPr="00DF3CF8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DF3CF8">
        <w:rPr>
          <w:rFonts w:ascii="Times New Roman" w:hAnsi="Times New Roman" w:cs="Times New Roman"/>
          <w:sz w:val="24"/>
          <w:szCs w:val="24"/>
        </w:rPr>
        <w:t xml:space="preserve"> счетах 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 xml:space="preserve">Новые объекты, относящиеся к категории основных средств в 2018 году – имущество (в том числе недвижимость) на праве постоянного (бессрочного) пользования и объекты финансовой аренды; порядок их стоимостной оценки и признания в учете с учетом Методических указаний – Письмо Минфина России от 30.11.2017 г. № 02-07-07/79257 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 xml:space="preserve">Группировка основных средств; понятие инвестиционной недвижимости и активов культурного наследия; вопросы </w:t>
      </w:r>
      <w:proofErr w:type="spellStart"/>
      <w:r w:rsidRPr="00DF3CF8">
        <w:rPr>
          <w:rFonts w:ascii="Times New Roman" w:hAnsi="Times New Roman" w:cs="Times New Roman"/>
          <w:sz w:val="24"/>
          <w:szCs w:val="24"/>
        </w:rPr>
        <w:t>реклассификации</w:t>
      </w:r>
      <w:proofErr w:type="spellEnd"/>
      <w:r w:rsidRPr="00DF3CF8">
        <w:rPr>
          <w:rFonts w:ascii="Times New Roman" w:hAnsi="Times New Roman" w:cs="Times New Roman"/>
          <w:sz w:val="24"/>
          <w:szCs w:val="24"/>
        </w:rPr>
        <w:t xml:space="preserve"> основных средств, в том числе включаемых в группу «Инвестиционная недвижимость»; раздельный учет недвижимого и особо ценного движимого имущества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>Обновленный порядок признания инвентарных объектов: особенности выделения части объекта и групп объектов основных сре</w:t>
      </w:r>
      <w:proofErr w:type="gramStart"/>
      <w:r w:rsidRPr="00DF3CF8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F3CF8">
        <w:rPr>
          <w:rFonts w:ascii="Times New Roman" w:hAnsi="Times New Roman" w:cs="Times New Roman"/>
          <w:sz w:val="24"/>
          <w:szCs w:val="24"/>
        </w:rPr>
        <w:t>оставе инвентарных объектов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 xml:space="preserve">Порядок введения в действие нового Классификатора основных фондов </w:t>
      </w:r>
      <w:proofErr w:type="gramStart"/>
      <w:r w:rsidRPr="00DF3CF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F3CF8">
        <w:rPr>
          <w:rFonts w:ascii="Times New Roman" w:hAnsi="Times New Roman" w:cs="Times New Roman"/>
          <w:sz w:val="24"/>
          <w:szCs w:val="24"/>
        </w:rPr>
        <w:t xml:space="preserve"> 013-2014 (СНС 2008) и обновление амортизационных групп учета ОС (Постановление Правительства РФ от 01.01.2002 N 1 в редакции Постановление Правительства РФ от 07.07.2016 N 640); переводные таблицы ОКОФ.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>Первичные документы и регистры бухгалтерского учета основных сре</w:t>
      </w:r>
      <w:proofErr w:type="gramStart"/>
      <w:r w:rsidRPr="00DF3CF8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F3CF8">
        <w:rPr>
          <w:rFonts w:ascii="Times New Roman" w:hAnsi="Times New Roman" w:cs="Times New Roman"/>
          <w:sz w:val="24"/>
          <w:szCs w:val="24"/>
        </w:rPr>
        <w:t>оответствии с Приказом Минфина РФ от 30.032015 г. № 52н (изменения, внесенные приказом Минфина РФ от 17.11.2017 № 194н)</w:t>
      </w:r>
    </w:p>
    <w:p w:rsidR="00DF3CF8" w:rsidRPr="00DF3CF8" w:rsidRDefault="00DF3CF8" w:rsidP="00DF3CF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F3CF8" w:rsidRPr="00DF3CF8" w:rsidRDefault="00DF3CF8" w:rsidP="00DF3CF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CF8">
        <w:rPr>
          <w:rFonts w:ascii="Times New Roman" w:hAnsi="Times New Roman" w:cs="Times New Roman"/>
          <w:b/>
          <w:sz w:val="24"/>
          <w:szCs w:val="24"/>
        </w:rPr>
        <w:t xml:space="preserve">Особенности поступления основных средств в учреждение 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>Порядок формирования и функции Комиссии по поступлению и выбытию активов, ее обязанности и возможности определения справедливой стоимости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>Признание (принятие к учету) основных сре</w:t>
      </w:r>
      <w:proofErr w:type="gramStart"/>
      <w:r w:rsidRPr="00DF3CF8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F3CF8">
        <w:rPr>
          <w:rFonts w:ascii="Times New Roman" w:hAnsi="Times New Roman" w:cs="Times New Roman"/>
          <w:sz w:val="24"/>
          <w:szCs w:val="24"/>
        </w:rPr>
        <w:t>оответствии с требованиями Федеральных стандартов; оценка объектов при их признании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>Особенности формирования стоимости основных средств, приобретенных в результате обменных операций, в том числе, при создании собственными силами; особенности при принятии к учету недвижимого имущества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>Порядок оценки первоначальной стоимости при поступлении основных сре</w:t>
      </w:r>
      <w:proofErr w:type="gramStart"/>
      <w:r w:rsidRPr="00DF3CF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F3CF8">
        <w:rPr>
          <w:rFonts w:ascii="Times New Roman" w:hAnsi="Times New Roman" w:cs="Times New Roman"/>
          <w:sz w:val="24"/>
          <w:szCs w:val="24"/>
        </w:rPr>
        <w:t xml:space="preserve">езультате необменных операций (безвозмездные поступления, пожертвования, излишки по инвентаризации и т.д.); особенности принятия к учету при получении от других учреждений 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учета объектов основных средств по договорам финансовой аренды и безвозмездного (бессрочного) пользования в соответствии с требованиями Федерального стандарта «Аренда» (Приказ Минфина РФ от 31.12.2016 г. № 258н) </w:t>
      </w:r>
    </w:p>
    <w:p w:rsidR="00DF3CF8" w:rsidRPr="00DF3CF8" w:rsidRDefault="00DF3CF8" w:rsidP="00DF3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CF8" w:rsidRPr="00DF3CF8" w:rsidRDefault="00DF3CF8" w:rsidP="00DF3CF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CF8">
        <w:rPr>
          <w:rFonts w:ascii="Times New Roman" w:hAnsi="Times New Roman" w:cs="Times New Roman"/>
          <w:b/>
          <w:sz w:val="24"/>
          <w:szCs w:val="24"/>
        </w:rPr>
        <w:t>Порядок использования основных средств в учреждении до момента их выбытия, документальное оформление и отражение в бюджетном учете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 xml:space="preserve">Порядок выдачи объектов основных средств в эксплуатацию: особенности бюджетного учета в зависимости от стоимости объекта; особенности </w:t>
      </w:r>
      <w:proofErr w:type="spellStart"/>
      <w:r w:rsidRPr="00DF3CF8">
        <w:rPr>
          <w:rFonts w:ascii="Times New Roman" w:hAnsi="Times New Roman" w:cs="Times New Roman"/>
          <w:sz w:val="24"/>
          <w:szCs w:val="24"/>
        </w:rPr>
        <w:t>реклассификации</w:t>
      </w:r>
      <w:proofErr w:type="spellEnd"/>
      <w:r w:rsidRPr="00DF3CF8">
        <w:rPr>
          <w:rFonts w:ascii="Times New Roman" w:hAnsi="Times New Roman" w:cs="Times New Roman"/>
          <w:sz w:val="24"/>
          <w:szCs w:val="24"/>
        </w:rPr>
        <w:t xml:space="preserve"> основных средств 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>Порядок учета основных сре</w:t>
      </w:r>
      <w:proofErr w:type="gramStart"/>
      <w:r w:rsidRPr="00DF3CF8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DF3CF8">
        <w:rPr>
          <w:rFonts w:ascii="Times New Roman" w:hAnsi="Times New Roman" w:cs="Times New Roman"/>
          <w:sz w:val="24"/>
          <w:szCs w:val="24"/>
        </w:rPr>
        <w:t xml:space="preserve">оимостью до 10.000 рублей (ранее – до 3.000 рублей), в том числе на </w:t>
      </w:r>
      <w:proofErr w:type="spellStart"/>
      <w:r w:rsidRPr="00DF3CF8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DF3CF8">
        <w:rPr>
          <w:rFonts w:ascii="Times New Roman" w:hAnsi="Times New Roman" w:cs="Times New Roman"/>
          <w:sz w:val="24"/>
          <w:szCs w:val="24"/>
        </w:rPr>
        <w:t xml:space="preserve"> счете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 xml:space="preserve">Амортизация основных средств в 2018 году: особенности учета в зависимости от стоимости; три метода начисления амортизации: выбор метода и порядок его изменения 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>Отражение в учете операций по модернизации и ремонту основных средств и изменение стоимости; признание затрат по капитальным вложениям в составе стоимости основных средств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>Новые случаи изменения стоимости основных средств в 2018 году: переоценка при продаже основного средства и замена части объекта (в том числе в случаях плановых осмотров)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>Обесценение основных средств; оформление операций и изменение стоимости объектов в соответствии с положениями Федерального стандарта «Обесценение активов» (приказ Минфина РФ от 31.12.2016 № 259н); отражение накопленного убытка от обесценения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proofErr w:type="spellStart"/>
      <w:r w:rsidRPr="00DF3CF8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DF3CF8">
        <w:rPr>
          <w:rFonts w:ascii="Times New Roman" w:hAnsi="Times New Roman" w:cs="Times New Roman"/>
          <w:sz w:val="24"/>
          <w:szCs w:val="24"/>
        </w:rPr>
        <w:t xml:space="preserve"> и частичного списания основных средств</w:t>
      </w:r>
    </w:p>
    <w:p w:rsidR="00DF3CF8" w:rsidRPr="00DF3CF8" w:rsidRDefault="00DF3CF8" w:rsidP="00DF3CF8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F3CF8" w:rsidRPr="00DF3CF8" w:rsidRDefault="00DF3CF8" w:rsidP="00DF3CF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CF8">
        <w:rPr>
          <w:rFonts w:ascii="Times New Roman" w:hAnsi="Times New Roman" w:cs="Times New Roman"/>
          <w:b/>
          <w:sz w:val="24"/>
          <w:szCs w:val="24"/>
        </w:rPr>
        <w:t xml:space="preserve">Прекращение признания объектов основных средств: особенности документального оформления и бухгалтерского отражения операций выбытия 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>Порядок бюджетного учета операций по выбытию основных сре</w:t>
      </w:r>
      <w:proofErr w:type="gramStart"/>
      <w:r w:rsidRPr="00DF3CF8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DF3CF8">
        <w:rPr>
          <w:rFonts w:ascii="Times New Roman" w:hAnsi="Times New Roman" w:cs="Times New Roman"/>
          <w:sz w:val="24"/>
          <w:szCs w:val="24"/>
        </w:rPr>
        <w:t>ависимости от способа: помимо воли учреждения, в результате продажи, безвозмездной передачи и т.д.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>Обновленный порядок списания основных средств - при прекращении признания объекта в связи с прекращением получения экономических выгод или полезного потенциала от дальнейшего использования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 xml:space="preserve">Порядок и документальное оформление списания основных средств, оформление утилизации 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 xml:space="preserve">Особенности выбытия особо ценного движимого и недвижимого имущества </w:t>
      </w:r>
    </w:p>
    <w:p w:rsidR="00DF3CF8" w:rsidRPr="00DF3CF8" w:rsidRDefault="00DF3CF8" w:rsidP="00DF3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CF8" w:rsidRPr="00DF3CF8" w:rsidRDefault="00DF3CF8" w:rsidP="00DF3CF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CF8">
        <w:rPr>
          <w:rFonts w:ascii="Times New Roman" w:hAnsi="Times New Roman" w:cs="Times New Roman"/>
          <w:b/>
          <w:sz w:val="24"/>
          <w:szCs w:val="24"/>
        </w:rPr>
        <w:t>Раскрытие информации об основных средствах в отчетности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>Общие вопросы отражения основных средств в отчетности согласно требованиям Федерального стандарта «Представление бухгалтерской (финансовой) отчетности» (приказ Минфина РФ от 31.12.2016 № 260н)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 xml:space="preserve">Состав информации об основных средствах, подлежащей раскрытию в отчетности учреждения </w:t>
      </w:r>
    </w:p>
    <w:p w:rsidR="00DF3CF8" w:rsidRPr="00DF3CF8" w:rsidRDefault="00DF3CF8" w:rsidP="00DF3CF8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CF8">
        <w:rPr>
          <w:rFonts w:ascii="Times New Roman" w:hAnsi="Times New Roman" w:cs="Times New Roman"/>
          <w:sz w:val="24"/>
          <w:szCs w:val="24"/>
        </w:rPr>
        <w:t xml:space="preserve">Особенности отражения информации об основных средствах в Пояснительной записке к отчетности </w:t>
      </w:r>
    </w:p>
    <w:p w:rsidR="00DF3CF8" w:rsidRPr="00036B60" w:rsidRDefault="00DF3CF8" w:rsidP="00DF3CF8">
      <w:pPr>
        <w:spacing w:after="0"/>
        <w:jc w:val="both"/>
      </w:pPr>
    </w:p>
    <w:p w:rsidR="00DF3CF8" w:rsidRPr="00036B60" w:rsidRDefault="00DF3CF8" w:rsidP="00DF3CF8">
      <w:pPr>
        <w:spacing w:after="0"/>
        <w:jc w:val="both"/>
      </w:pPr>
    </w:p>
    <w:p w:rsidR="00F753BA" w:rsidRDefault="00F753BA" w:rsidP="00F753BA"/>
    <w:p w:rsidR="00DF3CF8" w:rsidRDefault="00DF3CF8" w:rsidP="00F753BA"/>
    <w:p w:rsidR="00DF3CF8" w:rsidRDefault="00DF3CF8" w:rsidP="00F753BA"/>
    <w:p w:rsidR="00DF3CF8" w:rsidRDefault="00DF3CF8" w:rsidP="00F753BA"/>
    <w:p w:rsidR="00DF3CF8" w:rsidRDefault="00DF3CF8" w:rsidP="00F753BA"/>
    <w:p w:rsidR="00DF3CF8" w:rsidRDefault="00DF3CF8" w:rsidP="00F753BA"/>
    <w:p w:rsidR="00DF3CF8" w:rsidRDefault="00DF3CF8" w:rsidP="00F753BA"/>
    <w:p w:rsidR="00810652" w:rsidRPr="00074C95" w:rsidRDefault="00AF4C77" w:rsidP="00790217">
      <w:pPr>
        <w:spacing w:after="0" w:line="240" w:lineRule="auto"/>
        <w:rPr>
          <w:rFonts w:ascii="Bookman Old Style" w:eastAsia="Bookman Old Style" w:hAnsi="Bookman Old Style" w:cs="Bookman Old Style"/>
          <w:b/>
          <w:color w:val="0000FF"/>
          <w:sz w:val="20"/>
          <w:szCs w:val="20"/>
          <w:u w:val="single"/>
        </w:rPr>
      </w:pPr>
      <w:bookmarkStart w:id="0" w:name="_GoBack"/>
      <w:bookmarkEnd w:id="0"/>
      <w:r w:rsidRPr="00193910">
        <w:rPr>
          <w:rFonts w:ascii="Bookman Old Style" w:eastAsia="Bookman Old Style" w:hAnsi="Bookman Old Style" w:cs="Bookman Old Style"/>
          <w:b/>
          <w:vanish/>
          <w:sz w:val="20"/>
          <w:szCs w:val="20"/>
        </w:rPr>
        <w:t>@mail.ru</w:t>
      </w:r>
    </w:p>
    <w:sectPr w:rsidR="00810652" w:rsidRPr="00074C95" w:rsidSect="00275BAA">
      <w:pgSz w:w="11906" w:h="16838"/>
      <w:pgMar w:top="567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51B"/>
    <w:multiLevelType w:val="multilevel"/>
    <w:tmpl w:val="63AE92B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CF5CC5"/>
    <w:multiLevelType w:val="multilevel"/>
    <w:tmpl w:val="53789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B3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BA01AE"/>
    <w:multiLevelType w:val="hybridMultilevel"/>
    <w:tmpl w:val="41C2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5702"/>
    <w:multiLevelType w:val="multilevel"/>
    <w:tmpl w:val="62C0F8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A66602"/>
    <w:multiLevelType w:val="multilevel"/>
    <w:tmpl w:val="65ACE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774385"/>
    <w:multiLevelType w:val="hybridMultilevel"/>
    <w:tmpl w:val="AA3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B704C"/>
    <w:multiLevelType w:val="hybridMultilevel"/>
    <w:tmpl w:val="D55482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563ED7"/>
    <w:multiLevelType w:val="multilevel"/>
    <w:tmpl w:val="03205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9">
    <w:nsid w:val="20870CFA"/>
    <w:multiLevelType w:val="multilevel"/>
    <w:tmpl w:val="E64ED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D05216"/>
    <w:multiLevelType w:val="hybridMultilevel"/>
    <w:tmpl w:val="0C6A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201A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E45A4"/>
    <w:multiLevelType w:val="multilevel"/>
    <w:tmpl w:val="ACE0B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605CC6"/>
    <w:multiLevelType w:val="multilevel"/>
    <w:tmpl w:val="B1EAF3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773B53"/>
    <w:multiLevelType w:val="multilevel"/>
    <w:tmpl w:val="518CD1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C347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390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115D6C"/>
    <w:multiLevelType w:val="hybridMultilevel"/>
    <w:tmpl w:val="0C6A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201A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62B1D"/>
    <w:multiLevelType w:val="multilevel"/>
    <w:tmpl w:val="58867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70B5DEF"/>
    <w:multiLevelType w:val="multilevel"/>
    <w:tmpl w:val="75E416B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9">
    <w:nsid w:val="3B7B24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E97373"/>
    <w:multiLevelType w:val="hybridMultilevel"/>
    <w:tmpl w:val="9CE2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E7F8C"/>
    <w:multiLevelType w:val="multilevel"/>
    <w:tmpl w:val="E880F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591FA8"/>
    <w:multiLevelType w:val="hybridMultilevel"/>
    <w:tmpl w:val="85DE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E1F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361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014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0854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4BD76BF"/>
    <w:multiLevelType w:val="hybridMultilevel"/>
    <w:tmpl w:val="1BCA8B84"/>
    <w:lvl w:ilvl="0" w:tplc="D5A6BF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3035B"/>
    <w:multiLevelType w:val="hybridMultilevel"/>
    <w:tmpl w:val="8F8C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E4F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77401"/>
    <w:multiLevelType w:val="hybridMultilevel"/>
    <w:tmpl w:val="E14C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80356"/>
    <w:multiLevelType w:val="multilevel"/>
    <w:tmpl w:val="6F94E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9"/>
  </w:num>
  <w:num w:numId="2">
    <w:abstractNumId w:val="7"/>
  </w:num>
  <w:num w:numId="3">
    <w:abstractNumId w:val="3"/>
  </w:num>
  <w:num w:numId="4">
    <w:abstractNumId w:val="6"/>
  </w:num>
  <w:num w:numId="5">
    <w:abstractNumId w:val="20"/>
  </w:num>
  <w:num w:numId="6">
    <w:abstractNumId w:val="10"/>
  </w:num>
  <w:num w:numId="7">
    <w:abstractNumId w:val="27"/>
  </w:num>
  <w:num w:numId="8">
    <w:abstractNumId w:val="22"/>
  </w:num>
  <w:num w:numId="9">
    <w:abstractNumId w:val="18"/>
  </w:num>
  <w:num w:numId="10">
    <w:abstractNumId w:val="16"/>
  </w:num>
  <w:num w:numId="11">
    <w:abstractNumId w:val="1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5"/>
  </w:num>
  <w:num w:numId="15">
    <w:abstractNumId w:val="2"/>
  </w:num>
  <w:num w:numId="16">
    <w:abstractNumId w:val="14"/>
  </w:num>
  <w:num w:numId="17">
    <w:abstractNumId w:val="24"/>
  </w:num>
  <w:num w:numId="18">
    <w:abstractNumId w:val="8"/>
  </w:num>
  <w:num w:numId="19">
    <w:abstractNumId w:val="25"/>
  </w:num>
  <w:num w:numId="20">
    <w:abstractNumId w:val="30"/>
  </w:num>
  <w:num w:numId="21">
    <w:abstractNumId w:val="9"/>
  </w:num>
  <w:num w:numId="22">
    <w:abstractNumId w:val="5"/>
  </w:num>
  <w:num w:numId="23">
    <w:abstractNumId w:val="21"/>
  </w:num>
  <w:num w:numId="24">
    <w:abstractNumId w:val="11"/>
  </w:num>
  <w:num w:numId="25">
    <w:abstractNumId w:val="13"/>
  </w:num>
  <w:num w:numId="26">
    <w:abstractNumId w:val="4"/>
  </w:num>
  <w:num w:numId="27">
    <w:abstractNumId w:val="17"/>
  </w:num>
  <w:num w:numId="28">
    <w:abstractNumId w:val="12"/>
  </w:num>
  <w:num w:numId="29">
    <w:abstractNumId w:val="1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9A"/>
    <w:rsid w:val="0007050B"/>
    <w:rsid w:val="00074C95"/>
    <w:rsid w:val="00076087"/>
    <w:rsid w:val="00082CD8"/>
    <w:rsid w:val="000A7028"/>
    <w:rsid w:val="000E7F6E"/>
    <w:rsid w:val="000F4C15"/>
    <w:rsid w:val="00114AAE"/>
    <w:rsid w:val="00151479"/>
    <w:rsid w:val="001733D0"/>
    <w:rsid w:val="00193910"/>
    <w:rsid w:val="001D049C"/>
    <w:rsid w:val="001F046C"/>
    <w:rsid w:val="00275BAA"/>
    <w:rsid w:val="002773AC"/>
    <w:rsid w:val="00296720"/>
    <w:rsid w:val="00324F9A"/>
    <w:rsid w:val="00331A6C"/>
    <w:rsid w:val="00367C29"/>
    <w:rsid w:val="003802B4"/>
    <w:rsid w:val="00456559"/>
    <w:rsid w:val="004A332D"/>
    <w:rsid w:val="004F54CD"/>
    <w:rsid w:val="00530C18"/>
    <w:rsid w:val="005F0FEA"/>
    <w:rsid w:val="006F4141"/>
    <w:rsid w:val="00744FF2"/>
    <w:rsid w:val="00790217"/>
    <w:rsid w:val="007B5325"/>
    <w:rsid w:val="007D5B8A"/>
    <w:rsid w:val="00810652"/>
    <w:rsid w:val="00835624"/>
    <w:rsid w:val="0086433C"/>
    <w:rsid w:val="008D061B"/>
    <w:rsid w:val="00997E02"/>
    <w:rsid w:val="009D3EB4"/>
    <w:rsid w:val="00A43AFF"/>
    <w:rsid w:val="00A80915"/>
    <w:rsid w:val="00A82F40"/>
    <w:rsid w:val="00A935E6"/>
    <w:rsid w:val="00AD676E"/>
    <w:rsid w:val="00AF4C77"/>
    <w:rsid w:val="00B01AC3"/>
    <w:rsid w:val="00B137C0"/>
    <w:rsid w:val="00C200FF"/>
    <w:rsid w:val="00CB19E7"/>
    <w:rsid w:val="00DA6CCF"/>
    <w:rsid w:val="00DF3CF8"/>
    <w:rsid w:val="00E037C0"/>
    <w:rsid w:val="00E55559"/>
    <w:rsid w:val="00EB6716"/>
    <w:rsid w:val="00EC3AA4"/>
    <w:rsid w:val="00EE0DAC"/>
    <w:rsid w:val="00EF65C8"/>
    <w:rsid w:val="00F033CB"/>
    <w:rsid w:val="00F102B5"/>
    <w:rsid w:val="00F154BC"/>
    <w:rsid w:val="00F4559F"/>
    <w:rsid w:val="00F753BA"/>
    <w:rsid w:val="00F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4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24F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4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8D06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C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09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4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24F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4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8D06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C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0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she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B2DB-EEC3-4496-909A-53ED9738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Евгения</cp:lastModifiedBy>
  <cp:revision>4</cp:revision>
  <cp:lastPrinted>2018-02-07T05:23:00Z</cp:lastPrinted>
  <dcterms:created xsi:type="dcterms:W3CDTF">2018-02-07T04:56:00Z</dcterms:created>
  <dcterms:modified xsi:type="dcterms:W3CDTF">2018-02-07T07:01:00Z</dcterms:modified>
</cp:coreProperties>
</file>